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DB4" w:rsidRPr="00B665EA" w:rsidRDefault="00CF7DB4" w:rsidP="00CF7DB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5EA">
        <w:rPr>
          <w:rFonts w:ascii="Times New Roman" w:hAnsi="Times New Roman" w:cs="Times New Roman"/>
          <w:b/>
          <w:bCs/>
          <w:sz w:val="28"/>
          <w:szCs w:val="28"/>
        </w:rPr>
        <w:t xml:space="preserve">ГАЙНУЛЛИН ИЛЬДАР ИСХАКОВИЧ </w:t>
      </w:r>
    </w:p>
    <w:p w:rsidR="00CF7DB4" w:rsidRPr="00B665EA" w:rsidRDefault="00CF7DB4" w:rsidP="00CF7DB4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F7DB4" w:rsidRPr="00B665EA" w:rsidRDefault="00CF7DB4" w:rsidP="00CF7DB4">
      <w:pPr>
        <w:spacing w:after="0"/>
        <w:ind w:left="708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65EA">
        <w:rPr>
          <w:rFonts w:ascii="Times New Roman" w:hAnsi="Times New Roman" w:cs="Times New Roman"/>
          <w:i/>
          <w:iCs/>
          <w:sz w:val="28"/>
          <w:szCs w:val="28"/>
        </w:rPr>
        <w:t xml:space="preserve">«Искусство — это то, что описать нельзя. Это умение играть на музыкальном инструменте плюс что-то» </w:t>
      </w:r>
    </w:p>
    <w:p w:rsidR="00CF7DB4" w:rsidRPr="00B665EA" w:rsidRDefault="00CF7DB4" w:rsidP="00CF7DB4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665EA">
        <w:rPr>
          <w:rFonts w:ascii="Times New Roman" w:hAnsi="Times New Roman" w:cs="Times New Roman"/>
          <w:i/>
          <w:iCs/>
          <w:sz w:val="28"/>
          <w:szCs w:val="28"/>
        </w:rPr>
        <w:t>С.А. Курёхин</w:t>
      </w:r>
    </w:p>
    <w:p w:rsidR="00CF7DB4" w:rsidRPr="00B665EA" w:rsidRDefault="00CF7DB4" w:rsidP="00CF7DB4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4144010</wp:posOffset>
            </wp:positionH>
            <wp:positionV relativeFrom="paragraph">
              <wp:posOffset>228600</wp:posOffset>
            </wp:positionV>
            <wp:extent cx="2212975" cy="2695575"/>
            <wp:effectExtent l="19050" t="0" r="0" b="0"/>
            <wp:wrapSquare wrapText="bothSides"/>
            <wp:docPr id="4" name="Рисунок 2" descr="G:\преподаватели\ДШИ Коллектив\1\IMG_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еподаватели\ДШИ Коллектив\1\IMG_38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8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>Гайнуллин</w:t>
      </w:r>
      <w:r>
        <w:rPr>
          <w:rFonts w:ascii="Times New Roman" w:hAnsi="Times New Roman" w:cs="Times New Roman"/>
          <w:iCs/>
          <w:sz w:val="28"/>
          <w:szCs w:val="28"/>
        </w:rPr>
        <w:t xml:space="preserve">  </w:t>
      </w:r>
      <w:r w:rsidRPr="00B665EA">
        <w:rPr>
          <w:rFonts w:ascii="Times New Roman" w:hAnsi="Times New Roman" w:cs="Times New Roman"/>
          <w:iCs/>
          <w:sz w:val="28"/>
          <w:szCs w:val="28"/>
        </w:rPr>
        <w:t>Ильдар</w:t>
      </w:r>
      <w:r>
        <w:rPr>
          <w:rFonts w:ascii="Times New Roman" w:hAnsi="Times New Roman" w:cs="Times New Roman"/>
          <w:iCs/>
          <w:sz w:val="28"/>
          <w:szCs w:val="28"/>
        </w:rPr>
        <w:t xml:space="preserve">  </w:t>
      </w:r>
      <w:r w:rsidRPr="00B665EA">
        <w:rPr>
          <w:rFonts w:ascii="Times New Roman" w:hAnsi="Times New Roman" w:cs="Times New Roman"/>
          <w:iCs/>
          <w:sz w:val="28"/>
          <w:szCs w:val="28"/>
        </w:rPr>
        <w:t>Исхакович</w:t>
      </w:r>
      <w:r w:rsidR="008E1CC9">
        <w:rPr>
          <w:rFonts w:ascii="Times New Roman" w:hAnsi="Times New Roman" w:cs="Times New Roman"/>
          <w:iCs/>
          <w:sz w:val="28"/>
          <w:szCs w:val="28"/>
        </w:rPr>
        <w:t xml:space="preserve">, родился 30 апреля 1959 года в поселке Васильево Зеленодольского района, работает </w:t>
      </w:r>
      <w:r w:rsidRPr="00B665EA">
        <w:rPr>
          <w:rFonts w:ascii="Times New Roman" w:hAnsi="Times New Roman" w:cs="Times New Roman"/>
          <w:iCs/>
          <w:sz w:val="28"/>
          <w:szCs w:val="28"/>
        </w:rPr>
        <w:t xml:space="preserve">концертмейстер высшей квалификационной категории. Имеет средне-специальное образование. Окончил Казанское музыкальное училище имени Верховного совета ТАССР, квалификация по диплому «Преподаватель по классу баяна ДМШ, руководитель самодеятельного оркестра народных инструментов». 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>Он начал свою педагогическую деятельность в средней школе №6 г. Нижнекамска учителем музыки и пения.</w:t>
      </w:r>
    </w:p>
    <w:p w:rsidR="00CF7DB4" w:rsidRPr="00B665EA" w:rsidRDefault="00CF7DB4" w:rsidP="00CF7DB4">
      <w:pPr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 xml:space="preserve"> С 1988 года Ильдар Исхакович работал в Нижнекамском педагогическом колледже преподавателем по классу баяна, в 1992 году был приглашен на работу в Детскую школу искусств при вновь открывшейся татарской гимназии №2 в качестве преподавателя по классу баяна и концертмейстера.  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>С 2003 года Ильдар Исхакович работает в структурном подразделении МБУ ДО «Детская школа искусств» на базе гимназии №1 в качестве концертмейстера Образцового детского коллектива хореографического ансамбля РФ «Тамчылар».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65EA">
        <w:rPr>
          <w:rFonts w:ascii="Times New Roman" w:hAnsi="Times New Roman" w:cs="Times New Roman"/>
          <w:color w:val="000000"/>
          <w:sz w:val="28"/>
          <w:szCs w:val="28"/>
        </w:rPr>
        <w:t xml:space="preserve">Ильдар Исхакович является автором </w:t>
      </w:r>
      <w:r w:rsidRPr="00B665EA">
        <w:rPr>
          <w:rFonts w:ascii="Times New Roman" w:hAnsi="Times New Roman" w:cs="Times New Roman"/>
          <w:sz w:val="28"/>
          <w:szCs w:val="28"/>
        </w:rPr>
        <w:t xml:space="preserve">следующих сборников: 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65EA">
        <w:rPr>
          <w:rFonts w:ascii="Times New Roman" w:hAnsi="Times New Roman" w:cs="Times New Roman"/>
          <w:sz w:val="28"/>
          <w:szCs w:val="28"/>
        </w:rPr>
        <w:t>1) «Начальный курс игры на готово-выборном баяне»;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65EA">
        <w:rPr>
          <w:rFonts w:ascii="Times New Roman" w:hAnsi="Times New Roman" w:cs="Times New Roman"/>
          <w:sz w:val="28"/>
          <w:szCs w:val="28"/>
        </w:rPr>
        <w:t xml:space="preserve">2) «100 этюдов»; 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65EA">
        <w:rPr>
          <w:rFonts w:ascii="Times New Roman" w:hAnsi="Times New Roman" w:cs="Times New Roman"/>
          <w:sz w:val="28"/>
          <w:szCs w:val="28"/>
        </w:rPr>
        <w:t>3) «Обработки татарских произведений игры на баяне»;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B665EA">
        <w:rPr>
          <w:rFonts w:ascii="Times New Roman" w:hAnsi="Times New Roman" w:cs="Times New Roman"/>
          <w:sz w:val="28"/>
          <w:szCs w:val="28"/>
        </w:rPr>
        <w:t xml:space="preserve">«Ансамбль баянистов» (рецензенты: ректор Нижнекамского муниципального института, профессор Ф.Г. Ялалов, директор Нижнекамского педагогического колледжа – Муллин Р.Н, заслуженный работник культуры, преподаватель Нижнекамского педагогического колледжа - А.М. Назмиев, профессор Казанской государственной консерватории – А.А.Файзуллин, профессор КГК Хабибуллин С.Н.). 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665EA">
        <w:rPr>
          <w:rFonts w:ascii="Times New Roman" w:hAnsi="Times New Roman" w:cs="Times New Roman"/>
          <w:spacing w:val="-8"/>
          <w:sz w:val="28"/>
          <w:szCs w:val="28"/>
        </w:rPr>
        <w:t xml:space="preserve">Данные пособия являются основой преподавания в классе баяна для учащихся музыкально-эстетических центров и музыкальных школ, а также для студентов педагогических училищ по специальному инструменту. Эти сборники получили положительную оценку в рецензиях и награждены Дипломом </w:t>
      </w:r>
      <w:r w:rsidRPr="00B665EA">
        <w:rPr>
          <w:rFonts w:ascii="Times New Roman" w:hAnsi="Times New Roman" w:cs="Times New Roman"/>
          <w:spacing w:val="-8"/>
          <w:sz w:val="28"/>
          <w:szCs w:val="28"/>
          <w:lang w:val="en-US"/>
        </w:rPr>
        <w:t>I</w:t>
      </w:r>
      <w:r w:rsidRPr="00B665EA">
        <w:rPr>
          <w:rFonts w:ascii="Times New Roman" w:hAnsi="Times New Roman" w:cs="Times New Roman"/>
          <w:spacing w:val="-8"/>
          <w:sz w:val="28"/>
          <w:szCs w:val="28"/>
        </w:rPr>
        <w:t xml:space="preserve"> степени </w:t>
      </w:r>
      <w:r w:rsidRPr="00B665EA">
        <w:rPr>
          <w:rFonts w:ascii="Times New Roman" w:hAnsi="Times New Roman" w:cs="Times New Roman"/>
          <w:spacing w:val="-8"/>
          <w:sz w:val="28"/>
          <w:szCs w:val="28"/>
          <w:lang w:val="en-US"/>
        </w:rPr>
        <w:t>VI</w:t>
      </w:r>
      <w:r w:rsidRPr="00B665E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665EA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Республиканского конкурса авторских программ и учебно-методических материалов по курсу «Баян», г. Казань. 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65EA">
        <w:rPr>
          <w:rFonts w:ascii="Times New Roman" w:hAnsi="Times New Roman" w:cs="Times New Roman"/>
          <w:sz w:val="28"/>
          <w:szCs w:val="28"/>
        </w:rPr>
        <w:t>Ильдар Исхакович – постоянный участник городских и школьных концертных мероприятий. Он ежегодно обновляет свой репертуар. Повышает исполнительский уровень. Выступает в трио инструментального ансамбля преподавателей «Мирас».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>Ильдар Исхакович обладает глубокими знаниями, профессиональным мышлением и большим творческим потенциалом.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65EA">
        <w:rPr>
          <w:rFonts w:ascii="Times New Roman" w:hAnsi="Times New Roman" w:cs="Times New Roman"/>
          <w:sz w:val="28"/>
          <w:szCs w:val="28"/>
        </w:rPr>
        <w:t>Его концертмейстерская деятельность отмечена благодарственными письмами, отзывами коллег, наградами различного уровня.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65EA">
        <w:rPr>
          <w:rFonts w:ascii="Times New Roman" w:hAnsi="Times New Roman" w:cs="Times New Roman"/>
          <w:sz w:val="28"/>
          <w:szCs w:val="28"/>
        </w:rPr>
        <w:t>Ильдар Исхакович награжден Почетной грамотой гимназии №2 им. Б.Урманче, Благодарственным письмом гимназии №2 им. Б. Урманче, Дипломом Министерства культуры РТ, г. Казань. Он обладатель сертификата на денежную премию за конкурс «50 лучших инновационных идей» для РТ в номинации «Инновации в образовании» по проекту «Танцевальные ритмы» на основе музыки и танцев народов мира, также имеет Почетную грамоту МБУ ДО «Детская школа искусств».</w:t>
      </w:r>
    </w:p>
    <w:p w:rsidR="00CF7DB4" w:rsidRPr="00B665EA" w:rsidRDefault="00CF7DB4" w:rsidP="00CF7DB4">
      <w:pPr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>Ильдар Исхакович пользуется авторитетом среди коллег, учащихся и родителей.</w:t>
      </w:r>
    </w:p>
    <w:p w:rsidR="00CF7DB4" w:rsidRPr="00B665EA" w:rsidRDefault="00CF7DB4" w:rsidP="00CF7DB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CF7DB4" w:rsidRDefault="00CF7DB4" w:rsidP="00CF7DB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665EA">
        <w:rPr>
          <w:rFonts w:ascii="Times New Roman" w:hAnsi="Times New Roman" w:cs="Times New Roman"/>
          <w:b/>
          <w:iCs/>
          <w:sz w:val="28"/>
          <w:szCs w:val="28"/>
        </w:rPr>
        <w:t>Отзыв директора МБУ ДО «Детская школа искусств «Тамчылар»</w:t>
      </w:r>
    </w:p>
    <w:p w:rsidR="00CF7DB4" w:rsidRPr="00B665EA" w:rsidRDefault="00CF7DB4" w:rsidP="00CF7DB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147955</wp:posOffset>
            </wp:positionV>
            <wp:extent cx="1421765" cy="1721485"/>
            <wp:effectExtent l="19050" t="0" r="6985" b="0"/>
            <wp:wrapSquare wrapText="bothSides"/>
            <wp:docPr id="5" name="Рисунок 1" descr="C:\Users\Лейсан\AppData\Local\Temp\Rar$DI35.576\IMG_75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Лейсан\AppData\Local\Temp\Rar$DI35.576\IMG_751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069" t="14157" r="27400" b="46550"/>
                    <a:stretch/>
                  </pic:blipFill>
                  <pic:spPr bwMode="auto">
                    <a:xfrm>
                      <a:off x="0" y="0"/>
                      <a:ext cx="1421765" cy="1721485"/>
                    </a:xfrm>
                    <a:prstGeom prst="rect">
                      <a:avLst/>
                    </a:prstGeom>
                    <a:noFill/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noProof/>
          <w:spacing w:val="-8"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>«</w:t>
      </w:r>
      <w:r w:rsidRPr="00B665EA">
        <w:rPr>
          <w:rFonts w:ascii="Times New Roman" w:hAnsi="Times New Roman" w:cs="Times New Roman"/>
          <w:iCs/>
          <w:noProof/>
          <w:spacing w:val="-8"/>
          <w:sz w:val="28"/>
          <w:szCs w:val="28"/>
        </w:rPr>
        <w:t>Ильдар Исхакович не просто концертмейстер, он участник творческого процесса, соавтор педагога- хореографа. Кроме владения техникой исполнения, Ильдар Исхакович знает и понимает технологию движения, помогает учащимся услышать музыку и, прочувствовав ее мышцами, перевести в пластику, он умеет и знает, как создать эмоциональную атмосферу урока.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noProof/>
          <w:spacing w:val="-8"/>
          <w:sz w:val="28"/>
          <w:szCs w:val="28"/>
        </w:rPr>
      </w:pPr>
      <w:r w:rsidRPr="00B665EA">
        <w:rPr>
          <w:rFonts w:ascii="Times New Roman" w:hAnsi="Times New Roman" w:cs="Times New Roman"/>
          <w:iCs/>
          <w:noProof/>
          <w:spacing w:val="-8"/>
          <w:sz w:val="28"/>
          <w:szCs w:val="28"/>
        </w:rPr>
        <w:t>Руководствуясь эстетическими критериями, чувством художественной меры Гайнуллин И.И. постоянно пополняет музыку для сопровождения танцевальных упражнений.»</w:t>
      </w:r>
    </w:p>
    <w:p w:rsidR="00CF7DB4" w:rsidRPr="00B665EA" w:rsidRDefault="00CF7DB4" w:rsidP="00CF7DB4">
      <w:pPr>
        <w:spacing w:after="0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665EA">
        <w:rPr>
          <w:rFonts w:ascii="Times New Roman" w:hAnsi="Times New Roman" w:cs="Times New Roman"/>
          <w:i/>
          <w:sz w:val="28"/>
          <w:szCs w:val="28"/>
        </w:rPr>
        <w:t>Шамшудинова Гульфия Насиховна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F7DB4" w:rsidRDefault="00CF7DB4" w:rsidP="00CF7DB4">
      <w:pPr>
        <w:ind w:firstLine="709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665EA">
        <w:rPr>
          <w:rFonts w:ascii="Times New Roman" w:hAnsi="Times New Roman" w:cs="Times New Roman"/>
          <w:b/>
          <w:iCs/>
          <w:sz w:val="28"/>
          <w:szCs w:val="28"/>
        </w:rPr>
        <w:t>Отзывы коллег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 xml:space="preserve">«Гайнуллин Ильдар Исхакович – профессиональный концертмейстер, блестяще владеющий инструментом баян. На уроках Ильдар Исхакович помогает детям разучивать партии, умеет контролировать качество исполнения, может подсказать правильный путь к исправлению тех или иных недостатков. Учащиеся с удовольствием занимаются с ним. 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>Ильдар Исхакович обладает комплексом психологических качеств личности, таких как большой объем внимания и памяти, высокая работоспособность, мобильность реакции и находчивость в неожиданных ситуациях, выдержка и воля, педагогический такт и чуткость.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>Как концертмейстер, Ильдар Исхакович питает особую, бескорыстную любовь к своей специальности, которая (за редким исключением) не приносит внешнего успеха – аплодисментов, цветов, почестей и званий.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>Он всегда остается «в тени», его работа растворяется в общем труде всего коллектива.</w:t>
      </w:r>
    </w:p>
    <w:p w:rsidR="00CF7DB4" w:rsidRPr="00B665EA" w:rsidRDefault="00CF7DB4" w:rsidP="00CF7DB4">
      <w:pPr>
        <w:spacing w:after="0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>Концертмейстер – это призвание, и труд его по своему предназначению сродни труду педагога».</w:t>
      </w:r>
    </w:p>
    <w:p w:rsidR="00CF7DB4" w:rsidRPr="00B665EA" w:rsidRDefault="00CF7DB4" w:rsidP="00CF7DB4">
      <w:pPr>
        <w:spacing w:after="0"/>
        <w:ind w:firstLine="709"/>
        <w:contextualSpacing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665EA">
        <w:rPr>
          <w:rFonts w:ascii="Times New Roman" w:hAnsi="Times New Roman" w:cs="Times New Roman"/>
          <w:bCs/>
          <w:i/>
          <w:iCs/>
          <w:sz w:val="28"/>
          <w:szCs w:val="28"/>
        </w:rPr>
        <w:t>Галаутдинова Лилия Махмутовна,</w:t>
      </w:r>
    </w:p>
    <w:p w:rsidR="00CF7DB4" w:rsidRPr="00B665EA" w:rsidRDefault="00CF7DB4" w:rsidP="00CF7DB4">
      <w:pPr>
        <w:spacing w:after="0"/>
        <w:ind w:firstLine="709"/>
        <w:contextualSpacing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665EA">
        <w:rPr>
          <w:rFonts w:ascii="Times New Roman" w:hAnsi="Times New Roman" w:cs="Times New Roman"/>
          <w:bCs/>
          <w:i/>
          <w:iCs/>
          <w:sz w:val="28"/>
          <w:szCs w:val="28"/>
        </w:rPr>
        <w:t>преподаватель духовых инструментов</w:t>
      </w:r>
    </w:p>
    <w:p w:rsidR="00CF7DB4" w:rsidRDefault="00CF7DB4" w:rsidP="00CF7DB4">
      <w:pPr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F7DB4" w:rsidRPr="00B665EA" w:rsidRDefault="00CF7DB4" w:rsidP="00CF7DB4">
      <w:pPr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173355</wp:posOffset>
            </wp:positionV>
            <wp:extent cx="3194050" cy="3019425"/>
            <wp:effectExtent l="0" t="95250" r="0" b="66675"/>
            <wp:wrapSquare wrapText="bothSides"/>
            <wp:docPr id="29" name="Рисунок 1" descr="C:\Users\Эльмира\Downloads\20220318_16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ownloads\20220318_161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753" r="6501"/>
                    <a:stretch/>
                  </pic:blipFill>
                  <pic:spPr bwMode="auto">
                    <a:xfrm rot="5400000">
                      <a:off x="0" y="0"/>
                      <a:ext cx="3194050" cy="3019425"/>
                    </a:xfrm>
                    <a:prstGeom prst="rect">
                      <a:avLst/>
                    </a:prstGeom>
                    <a:noFill/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665EA">
        <w:rPr>
          <w:rFonts w:ascii="Times New Roman" w:hAnsi="Times New Roman" w:cs="Times New Roman"/>
          <w:iCs/>
          <w:sz w:val="28"/>
          <w:szCs w:val="28"/>
        </w:rPr>
        <w:t>«Вот уже на протяжении многих лет мы сотрудничаем с виртуозным исполнителем и мастером своего дела Гайнуллиным Ильдаром Исхаковичем. Вместе были созданы хореографические постановки и разнохарактерные</w:t>
      </w:r>
      <w:r w:rsidR="008E1C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65EA">
        <w:rPr>
          <w:rFonts w:ascii="Times New Roman" w:hAnsi="Times New Roman" w:cs="Times New Roman"/>
          <w:iCs/>
          <w:sz w:val="28"/>
          <w:szCs w:val="28"/>
        </w:rPr>
        <w:t>образы от веселых беззаботных, лиричных, нежных, и до энергичных волевых</w:t>
      </w:r>
      <w:r w:rsidR="008E1C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65EA">
        <w:rPr>
          <w:rFonts w:ascii="Times New Roman" w:hAnsi="Times New Roman" w:cs="Times New Roman"/>
          <w:iCs/>
          <w:sz w:val="28"/>
          <w:szCs w:val="28"/>
        </w:rPr>
        <w:t xml:space="preserve">образов: «Уйна, гармун!», «Түбән Кама бизәкләре», «Әбиемнең сандыгы», «Су буенда», «Шома бас», «Кызларбиюе», «Сабантуй бизәкләре», «Әпипә», «Русские забавы», «Сказочная гжель», «Еврейско-русский перепляс», «Казачий пляс», башкирский танец «Дуслык», «Марийские узоры». </w:t>
      </w:r>
    </w:p>
    <w:p w:rsidR="00CF7DB4" w:rsidRPr="00B665EA" w:rsidRDefault="00CF7DB4" w:rsidP="00CF7DB4">
      <w:pPr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 xml:space="preserve">Ильдар Исхакович правильно, выразительно и художественно исполняет музыку на баяне, доносит его содержание до детей. Ясная фразировка, яркие динамические контрасты помогают детям услышать музыку и отразить ее в танцевальных движениях и хореографических постановках. </w:t>
      </w:r>
    </w:p>
    <w:p w:rsidR="00CF7DB4" w:rsidRPr="00B665EA" w:rsidRDefault="00CF7DB4" w:rsidP="00CF7DB4">
      <w:pPr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5EA">
        <w:rPr>
          <w:rFonts w:ascii="Times New Roman" w:hAnsi="Times New Roman" w:cs="Times New Roman"/>
          <w:iCs/>
          <w:sz w:val="28"/>
          <w:szCs w:val="28"/>
        </w:rPr>
        <w:t>Желаем Ильдару Исхаковичу творить, экспериментировать, не останавливаться на достигнутом и пусть наградой будут счастливые глаза детей!»</w:t>
      </w:r>
    </w:p>
    <w:p w:rsidR="00CF7DB4" w:rsidRPr="00B665EA" w:rsidRDefault="00CF7DB4" w:rsidP="00CF7DB4">
      <w:pPr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F7DB4" w:rsidRDefault="00CF7DB4" w:rsidP="00CF7DB4">
      <w:pPr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665EA">
        <w:rPr>
          <w:rFonts w:ascii="Times New Roman" w:hAnsi="Times New Roman" w:cs="Times New Roman"/>
          <w:i/>
          <w:iCs/>
          <w:sz w:val="28"/>
          <w:szCs w:val="28"/>
        </w:rPr>
        <w:t>Халиуллина</w:t>
      </w:r>
      <w:r w:rsidR="008E1CC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665EA">
        <w:rPr>
          <w:rFonts w:ascii="Times New Roman" w:hAnsi="Times New Roman" w:cs="Times New Roman"/>
          <w:i/>
          <w:iCs/>
          <w:sz w:val="28"/>
          <w:szCs w:val="28"/>
        </w:rPr>
        <w:t>Эльмира Минегасимовна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</w:t>
      </w:r>
      <w:r w:rsidR="008E1CC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665EA">
        <w:rPr>
          <w:rFonts w:ascii="Times New Roman" w:hAnsi="Times New Roman" w:cs="Times New Roman"/>
          <w:i/>
          <w:iCs/>
          <w:sz w:val="28"/>
          <w:szCs w:val="28"/>
        </w:rPr>
        <w:t>Мадьярова Эльвира Минегасимовна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  <w:r w:rsidRPr="00B665E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CF7DB4" w:rsidRDefault="00CF7DB4" w:rsidP="00CF7DB4">
      <w:pPr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665EA">
        <w:rPr>
          <w:rFonts w:ascii="Times New Roman" w:hAnsi="Times New Roman" w:cs="Times New Roman"/>
          <w:i/>
          <w:iCs/>
          <w:sz w:val="28"/>
          <w:szCs w:val="28"/>
        </w:rPr>
        <w:t xml:space="preserve">руководители Образцового детского коллектива РТ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C528DF" w:rsidRPr="00B665EA" w:rsidRDefault="00CF7DB4" w:rsidP="00CF7DB4">
      <w:pPr>
        <w:ind w:firstLine="709"/>
        <w:contextualSpacing/>
        <w:jc w:val="right"/>
        <w:rPr>
          <w:sz w:val="28"/>
          <w:szCs w:val="28"/>
        </w:rPr>
      </w:pPr>
      <w:r w:rsidRPr="00B665EA">
        <w:rPr>
          <w:rFonts w:ascii="Times New Roman" w:hAnsi="Times New Roman" w:cs="Times New Roman"/>
          <w:i/>
          <w:iCs/>
          <w:sz w:val="28"/>
          <w:szCs w:val="28"/>
        </w:rPr>
        <w:t>хореографического ансамбля «Тамчылар»</w:t>
      </w:r>
    </w:p>
    <w:sectPr w:rsidR="00C528DF" w:rsidRPr="00B665EA" w:rsidSect="00B665EA">
      <w:headerReference w:type="default" r:id="rId10"/>
      <w:pgSz w:w="11907" w:h="16839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967" w:rsidRDefault="00C34967" w:rsidP="00982254">
      <w:pPr>
        <w:spacing w:after="0" w:line="240" w:lineRule="auto"/>
      </w:pPr>
      <w:r>
        <w:separator/>
      </w:r>
    </w:p>
  </w:endnote>
  <w:endnote w:type="continuationSeparator" w:id="1">
    <w:p w:rsidR="00C34967" w:rsidRDefault="00C34967" w:rsidP="00982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967" w:rsidRDefault="00C34967" w:rsidP="00982254">
      <w:pPr>
        <w:spacing w:after="0" w:line="240" w:lineRule="auto"/>
      </w:pPr>
      <w:r>
        <w:separator/>
      </w:r>
    </w:p>
  </w:footnote>
  <w:footnote w:type="continuationSeparator" w:id="1">
    <w:p w:rsidR="00C34967" w:rsidRDefault="00C34967" w:rsidP="00982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254" w:rsidRPr="00B665EA" w:rsidRDefault="00B665EA" w:rsidP="00B665EA">
    <w:pPr>
      <w:pStyle w:val="a3"/>
      <w:spacing w:line="276" w:lineRule="auto"/>
      <w:rPr>
        <w:sz w:val="28"/>
        <w:szCs w:val="28"/>
      </w:rPr>
    </w:pPr>
    <w:r w:rsidRPr="00B665EA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-487284</wp:posOffset>
          </wp:positionH>
          <wp:positionV relativeFrom="paragraph">
            <wp:posOffset>-248335</wp:posOffset>
          </wp:positionV>
          <wp:extent cx="7129894" cy="10248405"/>
          <wp:effectExtent l="19050" t="0" r="0" b="0"/>
          <wp:wrapNone/>
          <wp:docPr id="2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9895" cy="10248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1266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1185A"/>
    <w:rsid w:val="000030DB"/>
    <w:rsid w:val="00021D52"/>
    <w:rsid w:val="000B0BDC"/>
    <w:rsid w:val="000D3646"/>
    <w:rsid w:val="000D6366"/>
    <w:rsid w:val="000E7021"/>
    <w:rsid w:val="0010283D"/>
    <w:rsid w:val="00152896"/>
    <w:rsid w:val="0017688E"/>
    <w:rsid w:val="00203A7B"/>
    <w:rsid w:val="002320D0"/>
    <w:rsid w:val="00275E25"/>
    <w:rsid w:val="00276CCD"/>
    <w:rsid w:val="002845A1"/>
    <w:rsid w:val="002B44E8"/>
    <w:rsid w:val="002C1E89"/>
    <w:rsid w:val="00345D77"/>
    <w:rsid w:val="00372650"/>
    <w:rsid w:val="00382F61"/>
    <w:rsid w:val="00397489"/>
    <w:rsid w:val="003B6990"/>
    <w:rsid w:val="003D7EFF"/>
    <w:rsid w:val="00413E3A"/>
    <w:rsid w:val="004379C0"/>
    <w:rsid w:val="004B7AF4"/>
    <w:rsid w:val="005627E4"/>
    <w:rsid w:val="005F2899"/>
    <w:rsid w:val="006061FB"/>
    <w:rsid w:val="00642FCD"/>
    <w:rsid w:val="006532F5"/>
    <w:rsid w:val="006572D3"/>
    <w:rsid w:val="00693208"/>
    <w:rsid w:val="006A5054"/>
    <w:rsid w:val="006D634A"/>
    <w:rsid w:val="00716940"/>
    <w:rsid w:val="00720591"/>
    <w:rsid w:val="007241FD"/>
    <w:rsid w:val="00767CC9"/>
    <w:rsid w:val="007A007A"/>
    <w:rsid w:val="007A14D6"/>
    <w:rsid w:val="007D36CA"/>
    <w:rsid w:val="007E14DA"/>
    <w:rsid w:val="007E1F82"/>
    <w:rsid w:val="00881A2B"/>
    <w:rsid w:val="00895194"/>
    <w:rsid w:val="008C5A02"/>
    <w:rsid w:val="008C78C9"/>
    <w:rsid w:val="008E1CC9"/>
    <w:rsid w:val="008E4A18"/>
    <w:rsid w:val="008F1FB4"/>
    <w:rsid w:val="008F5BB7"/>
    <w:rsid w:val="00965D38"/>
    <w:rsid w:val="00982254"/>
    <w:rsid w:val="009C06B9"/>
    <w:rsid w:val="009E3ABB"/>
    <w:rsid w:val="00A11A09"/>
    <w:rsid w:val="00A2198B"/>
    <w:rsid w:val="00A83090"/>
    <w:rsid w:val="00AD7F8A"/>
    <w:rsid w:val="00B339BF"/>
    <w:rsid w:val="00B43B66"/>
    <w:rsid w:val="00B50FFC"/>
    <w:rsid w:val="00B51CFD"/>
    <w:rsid w:val="00B57DED"/>
    <w:rsid w:val="00B665EA"/>
    <w:rsid w:val="00B82E7F"/>
    <w:rsid w:val="00B90832"/>
    <w:rsid w:val="00C34967"/>
    <w:rsid w:val="00C528DF"/>
    <w:rsid w:val="00C56BF7"/>
    <w:rsid w:val="00C95B0B"/>
    <w:rsid w:val="00CB5AB1"/>
    <w:rsid w:val="00CD4B89"/>
    <w:rsid w:val="00CD6DFD"/>
    <w:rsid w:val="00CF7DB4"/>
    <w:rsid w:val="00D1185A"/>
    <w:rsid w:val="00D212D2"/>
    <w:rsid w:val="00D2274B"/>
    <w:rsid w:val="00D54744"/>
    <w:rsid w:val="00D57CC0"/>
    <w:rsid w:val="00D6703C"/>
    <w:rsid w:val="00D711AD"/>
    <w:rsid w:val="00D72B1D"/>
    <w:rsid w:val="00E02CE8"/>
    <w:rsid w:val="00E214D4"/>
    <w:rsid w:val="00E574AF"/>
    <w:rsid w:val="00E63517"/>
    <w:rsid w:val="00EC35A3"/>
    <w:rsid w:val="00F11106"/>
    <w:rsid w:val="00F33A2B"/>
    <w:rsid w:val="00F62312"/>
    <w:rsid w:val="00F74072"/>
    <w:rsid w:val="00F82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8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82254"/>
  </w:style>
  <w:style w:type="paragraph" w:styleId="a5">
    <w:name w:val="footer"/>
    <w:basedOn w:val="a"/>
    <w:link w:val="a6"/>
    <w:uiPriority w:val="99"/>
    <w:semiHidden/>
    <w:unhideWhenUsed/>
    <w:rsid w:val="0098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2254"/>
  </w:style>
  <w:style w:type="paragraph" w:styleId="a7">
    <w:name w:val="Balloon Text"/>
    <w:basedOn w:val="a"/>
    <w:link w:val="a8"/>
    <w:uiPriority w:val="99"/>
    <w:semiHidden/>
    <w:unhideWhenUsed/>
    <w:rsid w:val="0098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25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A0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8F5B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FF4A4-C238-4816-B6B6-9D616BA8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2024-01-23T13:33:00Z</cp:lastPrinted>
  <dcterms:created xsi:type="dcterms:W3CDTF">2024-01-23T10:53:00Z</dcterms:created>
  <dcterms:modified xsi:type="dcterms:W3CDTF">2024-01-23T13:33:00Z</dcterms:modified>
</cp:coreProperties>
</file>